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E51B" w14:textId="34153FCA" w:rsidR="007F0260" w:rsidRPr="002A52FE" w:rsidRDefault="007F0260" w:rsidP="007F0260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2A52FE">
        <w:rPr>
          <w:noProof/>
          <w:sz w:val="20"/>
          <w:szCs w:val="20"/>
          <w:lang w:val="en-GB" w:eastAsia="en-GB"/>
        </w:rPr>
        <w:drawing>
          <wp:inline distT="0" distB="0" distL="0" distR="0" wp14:anchorId="2E3CEF6B" wp14:editId="6F42FEC1">
            <wp:extent cx="1520014" cy="1565062"/>
            <wp:effectExtent l="0" t="0" r="444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14" cy="156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69726" w14:textId="77777777" w:rsidR="007F0260" w:rsidRPr="002A52FE" w:rsidRDefault="007F0260" w:rsidP="000B38C0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FD83D34" w14:textId="72AC59D3" w:rsidR="002A52FE" w:rsidRDefault="002D6DE3" w:rsidP="002A52FE">
      <w:pPr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E3AA9"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>PROCESSION ENTRY FORM</w:t>
      </w:r>
      <w:r w:rsidR="00353062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Monday May </w:t>
      </w:r>
      <w:r w:rsidR="001E3AA9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03227B">
        <w:rPr>
          <w:rFonts w:ascii="Arial" w:hAnsi="Arial" w:cs="Arial"/>
          <w:b/>
          <w:bCs/>
          <w:sz w:val="28"/>
          <w:szCs w:val="28"/>
          <w:lang w:val="en-GB"/>
        </w:rPr>
        <w:t>th</w:t>
      </w:r>
    </w:p>
    <w:p w14:paraId="3AC24AED" w14:textId="526355C4" w:rsidR="00F11C57" w:rsidRDefault="00F11C57" w:rsidP="002A52FE">
      <w:pPr>
        <w:spacing w:after="1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The 202</w:t>
      </w:r>
      <w:r w:rsidR="00C46A90">
        <w:rPr>
          <w:rFonts w:ascii="Arial" w:hAnsi="Arial" w:cs="Arial"/>
          <w:b/>
          <w:bCs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theme is </w:t>
      </w:r>
      <w:r w:rsidR="001E3AA9">
        <w:rPr>
          <w:rFonts w:ascii="Arial" w:hAnsi="Arial" w:cs="Arial"/>
          <w:b/>
          <w:bCs/>
          <w:sz w:val="28"/>
          <w:szCs w:val="28"/>
          <w:lang w:val="en-GB"/>
        </w:rPr>
        <w:t>Space</w:t>
      </w:r>
    </w:p>
    <w:p w14:paraId="6A192874" w14:textId="4025C005" w:rsidR="00F11C57" w:rsidRDefault="00F11C57" w:rsidP="002A52FE">
      <w:pPr>
        <w:spacing w:after="120"/>
        <w:jc w:val="center"/>
        <w:rPr>
          <w:rFonts w:ascii="Arial" w:hAnsi="Arial" w:cs="Arial"/>
          <w:sz w:val="28"/>
          <w:szCs w:val="28"/>
          <w:lang w:val="en-GB"/>
        </w:rPr>
      </w:pPr>
      <w:r w:rsidRPr="00F11C57">
        <w:rPr>
          <w:rFonts w:ascii="Arial" w:hAnsi="Arial" w:cs="Arial"/>
          <w:b/>
          <w:bCs/>
          <w:lang w:val="en-GB"/>
        </w:rPr>
        <w:t>(The interpretation is all yours)</w:t>
      </w:r>
    </w:p>
    <w:p w14:paraId="3D2460E6" w14:textId="77777777" w:rsidR="002A52FE" w:rsidRPr="002A52FE" w:rsidRDefault="002A52FE" w:rsidP="002A52FE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C7D27AF" w14:textId="186862AE" w:rsidR="002D6DE3" w:rsidRPr="002A52FE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2A52FE">
        <w:rPr>
          <w:rFonts w:ascii="Arial" w:hAnsi="Arial" w:cs="Arial"/>
          <w:sz w:val="20"/>
          <w:szCs w:val="20"/>
          <w:lang w:val="en-GB"/>
        </w:rPr>
        <w:t>Name of organisation or</w:t>
      </w:r>
      <w:r w:rsidR="007F0260"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Pr="002A52FE">
        <w:rPr>
          <w:rFonts w:ascii="Arial" w:hAnsi="Arial" w:cs="Arial"/>
          <w:sz w:val="20"/>
          <w:szCs w:val="20"/>
          <w:lang w:val="en-GB"/>
        </w:rPr>
        <w:t>business</w:t>
      </w:r>
      <w:r w:rsidR="002A52FE">
        <w:rPr>
          <w:rFonts w:ascii="Arial" w:hAnsi="Arial" w:cs="Arial"/>
          <w:sz w:val="20"/>
          <w:szCs w:val="20"/>
          <w:lang w:val="en-GB"/>
        </w:rPr>
        <w:tab/>
      </w:r>
    </w:p>
    <w:p w14:paraId="1AB1642D" w14:textId="369805AA" w:rsidR="006C04B1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2A52FE">
        <w:rPr>
          <w:rFonts w:ascii="Arial" w:hAnsi="Arial" w:cs="Arial"/>
          <w:sz w:val="20"/>
          <w:szCs w:val="20"/>
          <w:lang w:val="en-GB"/>
        </w:rPr>
        <w:t>Contact name</w:t>
      </w:r>
      <w:r w:rsidR="002A52FE">
        <w:rPr>
          <w:rFonts w:ascii="Arial" w:hAnsi="Arial" w:cs="Arial"/>
          <w:sz w:val="20"/>
          <w:szCs w:val="20"/>
          <w:lang w:val="en-GB"/>
        </w:rPr>
        <w:tab/>
      </w:r>
    </w:p>
    <w:p w14:paraId="011E213B" w14:textId="3D78A22C" w:rsidR="000451A3" w:rsidRPr="002A52FE" w:rsidRDefault="000451A3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Contact address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5B5E7E90" w14:textId="51AF7C60" w:rsidR="006C04B1" w:rsidRPr="002A52FE" w:rsidRDefault="006C04B1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2A52FE">
        <w:rPr>
          <w:rFonts w:ascii="Arial" w:hAnsi="Arial" w:cs="Arial"/>
          <w:sz w:val="20"/>
          <w:szCs w:val="20"/>
          <w:lang w:val="en-GB"/>
        </w:rPr>
        <w:t xml:space="preserve">Contact </w:t>
      </w:r>
      <w:hyperlink r:id="rId5" w:history="1">
        <w:r w:rsidR="00C932B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GB"/>
          </w:rPr>
          <w:t>t</w:t>
        </w:r>
        <w:r w:rsidRPr="002A52F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GB"/>
          </w:rPr>
          <w:t>el</w:t>
        </w:r>
      </w:hyperlink>
      <w:r w:rsidRPr="002A52FE">
        <w:rPr>
          <w:rFonts w:ascii="Arial" w:hAnsi="Arial" w:cs="Arial"/>
          <w:sz w:val="20"/>
          <w:szCs w:val="20"/>
          <w:lang w:val="en-GB"/>
        </w:rPr>
        <w:t xml:space="preserve">ephone </w:t>
      </w:r>
      <w:r w:rsidR="00C932B5">
        <w:rPr>
          <w:rFonts w:ascii="Arial" w:hAnsi="Arial" w:cs="Arial"/>
          <w:sz w:val="20"/>
          <w:szCs w:val="20"/>
          <w:lang w:val="en-GB"/>
        </w:rPr>
        <w:t>n</w:t>
      </w:r>
      <w:r w:rsidRPr="002A52FE">
        <w:rPr>
          <w:rFonts w:ascii="Arial" w:hAnsi="Arial" w:cs="Arial"/>
          <w:sz w:val="20"/>
          <w:szCs w:val="20"/>
          <w:lang w:val="en-GB"/>
        </w:rPr>
        <w:t>umber</w:t>
      </w:r>
      <w:r w:rsidR="002A52FE">
        <w:rPr>
          <w:rFonts w:ascii="Arial" w:hAnsi="Arial" w:cs="Arial"/>
          <w:sz w:val="20"/>
          <w:szCs w:val="20"/>
          <w:lang w:val="en-GB"/>
        </w:rPr>
        <w:tab/>
      </w:r>
    </w:p>
    <w:p w14:paraId="378C0371" w14:textId="7848DDBE" w:rsidR="006C04B1" w:rsidRPr="002A52FE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2A52FE">
        <w:rPr>
          <w:rFonts w:ascii="Arial" w:hAnsi="Arial" w:cs="Arial"/>
          <w:sz w:val="20"/>
          <w:szCs w:val="20"/>
          <w:lang w:val="en-GB"/>
        </w:rPr>
        <w:t>Email</w:t>
      </w:r>
      <w:r w:rsidR="002A52FE">
        <w:rPr>
          <w:rFonts w:ascii="Arial" w:hAnsi="Arial" w:cs="Arial"/>
          <w:sz w:val="20"/>
          <w:szCs w:val="20"/>
          <w:lang w:val="en-GB"/>
        </w:rPr>
        <w:tab/>
      </w:r>
    </w:p>
    <w:p w14:paraId="3F4980A8" w14:textId="779E7BA8" w:rsidR="006C04B1" w:rsidRDefault="002D6DE3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Motorised or walking entry</w:t>
      </w:r>
      <w:r w:rsidR="002A52FE">
        <w:rPr>
          <w:rFonts w:ascii="Arial" w:hAnsi="Arial" w:cs="Arial"/>
          <w:sz w:val="20"/>
          <w:szCs w:val="20"/>
          <w:lang w:val="en-GB"/>
        </w:rPr>
        <w:tab/>
      </w:r>
    </w:p>
    <w:p w14:paraId="15FAE30E" w14:textId="1D7315A8" w:rsidR="002D6DE3" w:rsidRDefault="002D6DE3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Is </w:t>
      </w:r>
      <w:r w:rsidR="00E60298">
        <w:rPr>
          <w:rFonts w:ascii="Arial" w:hAnsi="Arial" w:cs="Arial"/>
          <w:sz w:val="20"/>
          <w:szCs w:val="20"/>
          <w:lang w:val="en-GB"/>
        </w:rPr>
        <w:t>this</w:t>
      </w:r>
      <w:r>
        <w:rPr>
          <w:rFonts w:ascii="Arial" w:hAnsi="Arial" w:cs="Arial"/>
          <w:sz w:val="20"/>
          <w:szCs w:val="20"/>
          <w:lang w:val="en-GB"/>
        </w:rPr>
        <w:t xml:space="preserve"> a playgroup or young children</w:t>
      </w:r>
      <w:r w:rsidR="00E60298">
        <w:rPr>
          <w:rFonts w:ascii="Arial" w:hAnsi="Arial" w:cs="Arial"/>
          <w:sz w:val="20"/>
          <w:szCs w:val="20"/>
          <w:lang w:val="en-GB"/>
        </w:rPr>
        <w:t xml:space="preserve"> walking entry</w:t>
      </w:r>
      <w:r>
        <w:rPr>
          <w:rFonts w:ascii="Arial" w:hAnsi="Arial" w:cs="Arial"/>
          <w:sz w:val="20"/>
          <w:szCs w:val="20"/>
          <w:lang w:val="en-GB"/>
        </w:rPr>
        <w:t xml:space="preserve"> that needs to join at the village war memorial?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0EE1D2C0" w14:textId="77777777" w:rsidR="00A3421F" w:rsidRDefault="00A3421F" w:rsidP="002A52FE">
      <w:pPr>
        <w:rPr>
          <w:rFonts w:ascii="Arial" w:hAnsi="Arial" w:cs="Arial"/>
          <w:sz w:val="20"/>
          <w:szCs w:val="20"/>
          <w:lang w:val="en-GB"/>
        </w:rPr>
      </w:pPr>
    </w:p>
    <w:p w14:paraId="412CE29F" w14:textId="3C67252C" w:rsidR="006C04B1" w:rsidRDefault="00BD5D3C" w:rsidP="002A52FE">
      <w:pPr>
        <w:spacing w:after="120"/>
        <w:rPr>
          <w:rFonts w:ascii="Arial" w:hAnsi="Arial" w:cs="Arial"/>
          <w:b/>
          <w:bCs/>
          <w:sz w:val="22"/>
          <w:szCs w:val="22"/>
          <w:lang w:val="en-GB"/>
        </w:rPr>
      </w:pPr>
      <w:r w:rsidRPr="002A52FE">
        <w:rPr>
          <w:rFonts w:ascii="Arial" w:hAnsi="Arial" w:cs="Arial"/>
          <w:b/>
          <w:bCs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Pr="002A52FE">
        <w:rPr>
          <w:rFonts w:ascii="Arial" w:hAnsi="Arial" w:cs="Arial"/>
          <w:b/>
          <w:bCs/>
          <w:sz w:val="22"/>
          <w:szCs w:val="22"/>
          <w:lang w:val="en-GB"/>
        </w:rPr>
        <w:t xml:space="preserve">ARNIVAL DAY: </w:t>
      </w:r>
    </w:p>
    <w:p w14:paraId="1A6382DE" w14:textId="27C14D7C" w:rsidR="002D6DE3" w:rsidRPr="00E60298" w:rsidRDefault="002D6DE3" w:rsidP="002D6DE3">
      <w:pPr>
        <w:tabs>
          <w:tab w:val="left" w:leader="dot" w:pos="10064"/>
        </w:tabs>
        <w:spacing w:after="240"/>
        <w:rPr>
          <w:rFonts w:ascii="Arial" w:hAnsi="Arial" w:cs="Arial"/>
          <w:b/>
          <w:bCs/>
          <w:sz w:val="20"/>
          <w:szCs w:val="20"/>
          <w:lang w:val="en-GB"/>
        </w:rPr>
      </w:pPr>
      <w:r w:rsidRPr="00E60298">
        <w:rPr>
          <w:rFonts w:ascii="Arial" w:hAnsi="Arial" w:cs="Arial"/>
          <w:b/>
          <w:bCs/>
          <w:sz w:val="20"/>
          <w:szCs w:val="20"/>
          <w:lang w:val="en-GB"/>
        </w:rPr>
        <w:t>The procession assembles in the Chobham Rugby Club car park, in Fowlers Wells, off Windsor Road, Chobham, GU24 8LD.</w:t>
      </w:r>
      <w:r w:rsidR="008C79A1">
        <w:rPr>
          <w:rFonts w:ascii="Arial" w:hAnsi="Arial" w:cs="Arial"/>
          <w:b/>
          <w:bCs/>
          <w:sz w:val="20"/>
          <w:szCs w:val="20"/>
          <w:lang w:val="en-GB"/>
        </w:rPr>
        <w:t xml:space="preserve"> Some vehicles might be asked to wait in Windsor Road.</w:t>
      </w:r>
    </w:p>
    <w:p w14:paraId="021BCCA8" w14:textId="1F0A0209" w:rsidR="00BD5D3C" w:rsidRDefault="002A52FE" w:rsidP="002A52FE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="000B38C0"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="002D6DE3">
        <w:rPr>
          <w:rFonts w:ascii="Arial" w:hAnsi="Arial" w:cs="Arial"/>
          <w:sz w:val="20"/>
          <w:szCs w:val="20"/>
          <w:lang w:val="en-GB"/>
        </w:rPr>
        <w:t>Procession</w:t>
      </w:r>
      <w:r w:rsidR="00582316">
        <w:rPr>
          <w:rFonts w:ascii="Arial" w:hAnsi="Arial" w:cs="Arial"/>
          <w:sz w:val="20"/>
          <w:szCs w:val="20"/>
          <w:lang w:val="en-GB"/>
        </w:rPr>
        <w:t xml:space="preserve"> entries </w:t>
      </w:r>
      <w:r w:rsidR="002D6DE3">
        <w:rPr>
          <w:rFonts w:ascii="Arial" w:hAnsi="Arial" w:cs="Arial"/>
          <w:sz w:val="20"/>
          <w:szCs w:val="20"/>
          <w:lang w:val="en-GB"/>
        </w:rPr>
        <w:t>arrive</w:t>
      </w:r>
      <w:r w:rsidR="00582316">
        <w:rPr>
          <w:rFonts w:ascii="Arial" w:hAnsi="Arial" w:cs="Arial"/>
          <w:sz w:val="20"/>
          <w:szCs w:val="20"/>
          <w:lang w:val="en-GB"/>
        </w:rPr>
        <w:t xml:space="preserve"> at the rugby club</w:t>
      </w:r>
      <w:r w:rsidR="002D6DE3">
        <w:rPr>
          <w:rFonts w:ascii="Arial" w:hAnsi="Arial" w:cs="Arial"/>
          <w:sz w:val="20"/>
          <w:szCs w:val="20"/>
          <w:lang w:val="en-GB"/>
        </w:rPr>
        <w:t xml:space="preserve"> </w:t>
      </w:r>
      <w:r w:rsidR="002D6DE3" w:rsidRPr="008C79A1">
        <w:rPr>
          <w:rFonts w:ascii="Arial" w:hAnsi="Arial" w:cs="Arial"/>
          <w:b/>
          <w:bCs/>
          <w:sz w:val="20"/>
          <w:szCs w:val="20"/>
          <w:lang w:val="en-GB"/>
        </w:rPr>
        <w:t xml:space="preserve">between </w:t>
      </w:r>
      <w:r w:rsidR="00582316" w:rsidRPr="008C79A1">
        <w:rPr>
          <w:rFonts w:ascii="Arial" w:hAnsi="Arial" w:cs="Arial"/>
          <w:b/>
          <w:bCs/>
          <w:sz w:val="20"/>
          <w:szCs w:val="20"/>
          <w:lang w:val="en-GB"/>
        </w:rPr>
        <w:t>9.30am and</w:t>
      </w:r>
      <w:r w:rsidR="00582316">
        <w:rPr>
          <w:rFonts w:ascii="Arial" w:hAnsi="Arial" w:cs="Arial"/>
          <w:sz w:val="20"/>
          <w:szCs w:val="20"/>
          <w:lang w:val="en-GB"/>
        </w:rPr>
        <w:t xml:space="preserve"> </w:t>
      </w:r>
      <w:r w:rsidR="00582316" w:rsidRPr="00DC11CC">
        <w:rPr>
          <w:rFonts w:ascii="Arial" w:hAnsi="Arial" w:cs="Arial"/>
          <w:b/>
          <w:bCs/>
          <w:sz w:val="20"/>
          <w:szCs w:val="20"/>
          <w:lang w:val="en-GB"/>
        </w:rPr>
        <w:t>no later than</w:t>
      </w:r>
      <w:r w:rsidR="002D6DE3" w:rsidRPr="00DC11C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B38C0" w:rsidRPr="00DC11CC">
        <w:rPr>
          <w:rFonts w:ascii="Arial" w:hAnsi="Arial" w:cs="Arial"/>
          <w:b/>
          <w:bCs/>
          <w:sz w:val="20"/>
          <w:szCs w:val="20"/>
          <w:lang w:val="en-GB"/>
        </w:rPr>
        <w:t>1</w:t>
      </w:r>
      <w:r w:rsidR="00582316" w:rsidRPr="00DC11CC">
        <w:rPr>
          <w:rFonts w:ascii="Arial" w:hAnsi="Arial" w:cs="Arial"/>
          <w:b/>
          <w:bCs/>
          <w:sz w:val="20"/>
          <w:szCs w:val="20"/>
          <w:lang w:val="en-GB"/>
        </w:rPr>
        <w:t>1</w:t>
      </w:r>
      <w:r w:rsidR="000B38C0" w:rsidRPr="00DC11CC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582316">
        <w:rPr>
          <w:rFonts w:ascii="Arial" w:hAnsi="Arial" w:cs="Arial"/>
          <w:sz w:val="20"/>
          <w:szCs w:val="20"/>
          <w:lang w:val="en-GB"/>
        </w:rPr>
        <w:t>. Individual participants can be dropped off by car but parking during the day is</w:t>
      </w:r>
      <w:r w:rsidR="008C79A1">
        <w:rPr>
          <w:rFonts w:ascii="Arial" w:hAnsi="Arial" w:cs="Arial"/>
          <w:sz w:val="20"/>
          <w:szCs w:val="20"/>
          <w:lang w:val="en-GB"/>
        </w:rPr>
        <w:t xml:space="preserve"> </w:t>
      </w:r>
      <w:r w:rsidR="00F52F39">
        <w:rPr>
          <w:rFonts w:ascii="Arial" w:hAnsi="Arial" w:cs="Arial"/>
          <w:sz w:val="20"/>
          <w:szCs w:val="20"/>
          <w:lang w:val="en-GB"/>
        </w:rPr>
        <w:t>strictly</w:t>
      </w:r>
      <w:r w:rsidR="00582316">
        <w:rPr>
          <w:rFonts w:ascii="Arial" w:hAnsi="Arial" w:cs="Arial"/>
          <w:sz w:val="20"/>
          <w:szCs w:val="20"/>
          <w:lang w:val="en-GB"/>
        </w:rPr>
        <w:t xml:space="preserve"> by permission of the</w:t>
      </w:r>
      <w:r w:rsidR="00BD5D3C">
        <w:rPr>
          <w:rFonts w:ascii="Arial" w:hAnsi="Arial" w:cs="Arial"/>
          <w:sz w:val="20"/>
          <w:szCs w:val="20"/>
          <w:lang w:val="en-GB"/>
        </w:rPr>
        <w:t xml:space="preserve"> </w:t>
      </w:r>
      <w:r w:rsidR="00582316">
        <w:rPr>
          <w:rFonts w:ascii="Arial" w:hAnsi="Arial" w:cs="Arial"/>
          <w:sz w:val="20"/>
          <w:szCs w:val="20"/>
          <w:lang w:val="en-GB"/>
        </w:rPr>
        <w:t xml:space="preserve">club or our marshals. </w:t>
      </w:r>
    </w:p>
    <w:p w14:paraId="743B7560" w14:textId="533A5465" w:rsidR="00582316" w:rsidRDefault="00BD5D3C" w:rsidP="002A52FE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="00600264" w:rsidRPr="00600264">
        <w:rPr>
          <w:rFonts w:ascii="Arial" w:hAnsi="Arial" w:cs="Arial"/>
          <w:sz w:val="20"/>
          <w:szCs w:val="20"/>
          <w:lang w:val="en-GB"/>
        </w:rPr>
        <w:t>C</w:t>
      </w:r>
      <w:r w:rsidR="00E60298" w:rsidRPr="00600264">
        <w:rPr>
          <w:rFonts w:ascii="Arial" w:hAnsi="Arial" w:cs="Arial"/>
          <w:sz w:val="20"/>
          <w:szCs w:val="20"/>
          <w:lang w:val="en-GB"/>
        </w:rPr>
        <w:t xml:space="preserve">ars </w:t>
      </w:r>
      <w:r w:rsidR="00600264" w:rsidRPr="00DC11CC">
        <w:rPr>
          <w:rFonts w:ascii="Arial" w:hAnsi="Arial" w:cs="Arial"/>
          <w:sz w:val="20"/>
          <w:szCs w:val="20"/>
          <w:lang w:val="en-GB"/>
        </w:rPr>
        <w:t xml:space="preserve">should </w:t>
      </w:r>
      <w:r w:rsidR="00E60298">
        <w:rPr>
          <w:rFonts w:ascii="Arial" w:hAnsi="Arial" w:cs="Arial"/>
          <w:sz w:val="20"/>
          <w:szCs w:val="20"/>
          <w:lang w:val="en-GB"/>
        </w:rPr>
        <w:t>be left in the village car park or at one of our special carnival car parks – ask a marshal for directions.</w:t>
      </w:r>
    </w:p>
    <w:p w14:paraId="1554BA71" w14:textId="3448B238" w:rsidR="006C04B1" w:rsidRPr="002A52FE" w:rsidRDefault="00582316" w:rsidP="002A52FE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>
        <w:rPr>
          <w:rFonts w:hAnsi="Symbol"/>
        </w:rPr>
        <w:t xml:space="preserve"> </w:t>
      </w:r>
      <w:r w:rsidRPr="00582316">
        <w:rPr>
          <w:rFonts w:ascii="Arial" w:hAnsi="Arial" w:cs="Arial"/>
          <w:sz w:val="20"/>
          <w:szCs w:val="20"/>
          <w:lang w:val="en-GB"/>
        </w:rPr>
        <w:t>The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582316">
        <w:rPr>
          <w:rFonts w:ascii="Arial" w:hAnsi="Arial" w:cs="Arial"/>
          <w:sz w:val="20"/>
          <w:szCs w:val="20"/>
          <w:lang w:val="en-GB"/>
        </w:rPr>
        <w:t>m</w:t>
      </w:r>
      <w:r>
        <w:rPr>
          <w:rFonts w:ascii="Arial" w:hAnsi="Arial" w:cs="Arial"/>
          <w:sz w:val="20"/>
          <w:szCs w:val="20"/>
          <w:lang w:val="en-GB"/>
        </w:rPr>
        <w:t xml:space="preserve">arshals begin to assemble the procession soon after 11am, to </w:t>
      </w:r>
      <w:r w:rsidRPr="008C79A1">
        <w:rPr>
          <w:rFonts w:ascii="Arial" w:hAnsi="Arial" w:cs="Arial"/>
          <w:b/>
          <w:bCs/>
          <w:sz w:val="20"/>
          <w:szCs w:val="20"/>
          <w:lang w:val="en-GB"/>
        </w:rPr>
        <w:t>move off at 11.30am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B9150A">
        <w:rPr>
          <w:rFonts w:ascii="Arial" w:hAnsi="Arial" w:cs="Arial"/>
          <w:sz w:val="20"/>
          <w:szCs w:val="20"/>
          <w:lang w:val="en-GB"/>
        </w:rPr>
        <w:t>A prompt departure</w:t>
      </w:r>
      <w:r>
        <w:rPr>
          <w:rFonts w:ascii="Arial" w:hAnsi="Arial" w:cs="Arial"/>
          <w:sz w:val="20"/>
          <w:szCs w:val="20"/>
          <w:lang w:val="en-GB"/>
        </w:rPr>
        <w:t xml:space="preserve"> is</w:t>
      </w:r>
      <w:r w:rsidR="00B9150A">
        <w:rPr>
          <w:rFonts w:ascii="Arial" w:hAnsi="Arial" w:cs="Arial"/>
          <w:sz w:val="20"/>
          <w:szCs w:val="20"/>
          <w:lang w:val="en-GB"/>
        </w:rPr>
        <w:t xml:space="preserve"> essential because of the road-closure requirements.</w:t>
      </w:r>
    </w:p>
    <w:p w14:paraId="3F4C1A0D" w14:textId="2B26FA00" w:rsidR="006C04B1" w:rsidRPr="002A52FE" w:rsidRDefault="00A3421F" w:rsidP="002A52FE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="00B9150A">
        <w:rPr>
          <w:rFonts w:ascii="Arial" w:hAnsi="Arial" w:cs="Arial"/>
          <w:sz w:val="20"/>
          <w:szCs w:val="20"/>
          <w:lang w:val="en-GB"/>
        </w:rPr>
        <w:t xml:space="preserve">Playgroup and younger children walking entries assemble in the village car park in </w:t>
      </w:r>
      <w:r w:rsidR="00600264" w:rsidRPr="00DC11CC">
        <w:rPr>
          <w:rFonts w:ascii="Arial" w:hAnsi="Arial" w:cs="Arial"/>
          <w:sz w:val="20"/>
          <w:szCs w:val="20"/>
          <w:lang w:val="en-GB"/>
        </w:rPr>
        <w:t xml:space="preserve">the </w:t>
      </w:r>
      <w:r w:rsidR="00B9150A">
        <w:rPr>
          <w:rFonts w:ascii="Arial" w:hAnsi="Arial" w:cs="Arial"/>
          <w:sz w:val="20"/>
          <w:szCs w:val="20"/>
          <w:lang w:val="en-GB"/>
        </w:rPr>
        <w:t>High Street and must be ready to join the procession</w:t>
      </w:r>
      <w:r w:rsidR="008C79A1">
        <w:rPr>
          <w:rFonts w:ascii="Arial" w:hAnsi="Arial" w:cs="Arial"/>
          <w:sz w:val="20"/>
          <w:szCs w:val="20"/>
          <w:lang w:val="en-GB"/>
        </w:rPr>
        <w:t xml:space="preserve"> at the war memorial in High Street</w:t>
      </w:r>
      <w:r w:rsidR="00B9150A">
        <w:rPr>
          <w:rFonts w:ascii="Arial" w:hAnsi="Arial" w:cs="Arial"/>
          <w:sz w:val="20"/>
          <w:szCs w:val="20"/>
          <w:lang w:val="en-GB"/>
        </w:rPr>
        <w:t xml:space="preserve"> by </w:t>
      </w:r>
      <w:r w:rsidR="00B9150A" w:rsidRPr="008C79A1">
        <w:rPr>
          <w:rFonts w:ascii="Arial" w:hAnsi="Arial" w:cs="Arial"/>
          <w:b/>
          <w:bCs/>
          <w:sz w:val="20"/>
          <w:szCs w:val="20"/>
          <w:lang w:val="en-GB"/>
        </w:rPr>
        <w:t>11.4</w:t>
      </w:r>
      <w:r w:rsidR="008C79A1">
        <w:rPr>
          <w:rFonts w:ascii="Arial" w:hAnsi="Arial" w:cs="Arial"/>
          <w:b/>
          <w:bCs/>
          <w:sz w:val="20"/>
          <w:szCs w:val="20"/>
          <w:lang w:val="en-GB"/>
        </w:rPr>
        <w:t>0</w:t>
      </w:r>
      <w:r w:rsidR="00B9150A" w:rsidRPr="008C79A1">
        <w:rPr>
          <w:rFonts w:ascii="Arial" w:hAnsi="Arial" w:cs="Arial"/>
          <w:b/>
          <w:bCs/>
          <w:sz w:val="20"/>
          <w:szCs w:val="20"/>
          <w:lang w:val="en-GB"/>
        </w:rPr>
        <w:t>pm</w:t>
      </w:r>
      <w:r w:rsidR="00B9150A">
        <w:rPr>
          <w:rFonts w:ascii="Arial" w:hAnsi="Arial" w:cs="Arial"/>
          <w:sz w:val="20"/>
          <w:szCs w:val="20"/>
          <w:lang w:val="en-GB"/>
        </w:rPr>
        <w:t>. The procession will stop</w:t>
      </w:r>
      <w:r w:rsidR="00E60298">
        <w:rPr>
          <w:rFonts w:ascii="Arial" w:hAnsi="Arial" w:cs="Arial"/>
          <w:sz w:val="20"/>
          <w:szCs w:val="20"/>
          <w:lang w:val="en-GB"/>
        </w:rPr>
        <w:t xml:space="preserve"> for a few minutes</w:t>
      </w:r>
      <w:r w:rsidR="008C79A1">
        <w:rPr>
          <w:rFonts w:ascii="Arial" w:hAnsi="Arial" w:cs="Arial"/>
          <w:sz w:val="20"/>
          <w:szCs w:val="20"/>
          <w:lang w:val="en-GB"/>
        </w:rPr>
        <w:t xml:space="preserve">, with </w:t>
      </w:r>
      <w:r w:rsidR="00B9150A">
        <w:rPr>
          <w:rFonts w:ascii="Arial" w:hAnsi="Arial" w:cs="Arial"/>
          <w:sz w:val="20"/>
          <w:szCs w:val="20"/>
          <w:lang w:val="en-GB"/>
        </w:rPr>
        <w:t xml:space="preserve">a </w:t>
      </w:r>
      <w:r w:rsidR="008C79A1">
        <w:rPr>
          <w:rFonts w:ascii="Arial" w:hAnsi="Arial" w:cs="Arial"/>
          <w:sz w:val="20"/>
          <w:szCs w:val="20"/>
          <w:lang w:val="en-GB"/>
        </w:rPr>
        <w:t xml:space="preserve">space </w:t>
      </w:r>
      <w:r w:rsidR="00B9150A">
        <w:rPr>
          <w:rFonts w:ascii="Arial" w:hAnsi="Arial" w:cs="Arial"/>
          <w:sz w:val="20"/>
          <w:szCs w:val="20"/>
          <w:lang w:val="en-GB"/>
        </w:rPr>
        <w:t>left for a marshal to direct the entries into place.</w:t>
      </w:r>
    </w:p>
    <w:p w14:paraId="53BA2D13" w14:textId="43555BCA" w:rsidR="006C04B1" w:rsidRDefault="00A3421F" w:rsidP="00B9150A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="00B9150A">
        <w:rPr>
          <w:rFonts w:ascii="Arial" w:hAnsi="Arial" w:cs="Arial"/>
          <w:sz w:val="20"/>
          <w:szCs w:val="20"/>
          <w:lang w:val="en-GB"/>
        </w:rPr>
        <w:t xml:space="preserve">On arrival at the recreation ground, all entries must follow the procession into the arena, where the prizegiving takes place. You are free to leave after the prizegiving, but please follow </w:t>
      </w:r>
      <w:r w:rsidR="007C5138">
        <w:rPr>
          <w:rFonts w:ascii="Arial" w:hAnsi="Arial" w:cs="Arial"/>
          <w:sz w:val="20"/>
          <w:szCs w:val="20"/>
          <w:lang w:val="en-GB"/>
        </w:rPr>
        <w:t>any</w:t>
      </w:r>
      <w:r w:rsidR="00B9150A">
        <w:rPr>
          <w:rFonts w:ascii="Arial" w:hAnsi="Arial" w:cs="Arial"/>
          <w:sz w:val="20"/>
          <w:szCs w:val="20"/>
          <w:lang w:val="en-GB"/>
        </w:rPr>
        <w:t xml:space="preserve"> directions given by marshals.</w:t>
      </w:r>
    </w:p>
    <w:p w14:paraId="5E7C2C80" w14:textId="416124D0" w:rsidR="00B9150A" w:rsidRPr="002A52FE" w:rsidRDefault="00B9150A" w:rsidP="00B9150A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Finally, thanks for taking part and adding to the</w:t>
      </w:r>
      <w:r w:rsidR="00F11C57">
        <w:rPr>
          <w:rFonts w:ascii="Arial" w:hAnsi="Arial" w:cs="Arial"/>
          <w:sz w:val="20"/>
          <w:szCs w:val="20"/>
          <w:lang w:val="en-GB"/>
        </w:rPr>
        <w:t xml:space="preserve"> fun of the</w:t>
      </w:r>
      <w:r>
        <w:rPr>
          <w:rFonts w:ascii="Arial" w:hAnsi="Arial" w:cs="Arial"/>
          <w:sz w:val="20"/>
          <w:szCs w:val="20"/>
          <w:lang w:val="en-GB"/>
        </w:rPr>
        <w:t xml:space="preserve"> carnival. </w:t>
      </w:r>
      <w:r w:rsidRPr="00DC11CC">
        <w:rPr>
          <w:rFonts w:ascii="Arial" w:hAnsi="Arial" w:cs="Arial"/>
          <w:b/>
          <w:bCs/>
          <w:sz w:val="20"/>
          <w:szCs w:val="20"/>
          <w:lang w:val="en-GB"/>
        </w:rPr>
        <w:t>Enjoy the day!</w:t>
      </w:r>
    </w:p>
    <w:p w14:paraId="6956257E" w14:textId="574DB1F1" w:rsidR="000B38C0" w:rsidRPr="002A52FE" w:rsidRDefault="000B38C0">
      <w:pPr>
        <w:rPr>
          <w:rFonts w:ascii="Arial" w:hAnsi="Arial" w:cs="Arial"/>
          <w:sz w:val="20"/>
          <w:szCs w:val="20"/>
          <w:lang w:val="en-GB"/>
        </w:rPr>
      </w:pPr>
    </w:p>
    <w:p w14:paraId="44FCC10A" w14:textId="3C91F99A" w:rsidR="00DC11CC" w:rsidRDefault="00AC229C" w:rsidP="00BD5D3C">
      <w:pPr>
        <w:spacing w:after="120"/>
        <w:jc w:val="center"/>
        <w:rPr>
          <w:rFonts w:ascii="Arial" w:hAnsi="Arial" w:cs="Arial"/>
          <w:sz w:val="20"/>
          <w:szCs w:val="20"/>
          <w:lang w:val="en-GB"/>
        </w:rPr>
      </w:pPr>
      <w:r w:rsidRPr="00AC229C">
        <w:rPr>
          <w:rFonts w:ascii="Arial" w:hAnsi="Arial" w:cs="Arial"/>
          <w:b/>
          <w:bCs/>
          <w:sz w:val="20"/>
          <w:szCs w:val="20"/>
          <w:lang w:val="en-GB"/>
        </w:rPr>
        <w:t xml:space="preserve">Send this form by </w:t>
      </w:r>
      <w:r w:rsidR="00DC11CC">
        <w:rPr>
          <w:rFonts w:ascii="Arial" w:hAnsi="Arial" w:cs="Arial"/>
          <w:b/>
          <w:bCs/>
          <w:sz w:val="20"/>
          <w:szCs w:val="20"/>
          <w:lang w:val="en-GB"/>
        </w:rPr>
        <w:t>email (preferred)</w:t>
      </w:r>
      <w:r w:rsidRPr="00AC229C">
        <w:rPr>
          <w:rFonts w:ascii="Arial" w:hAnsi="Arial" w:cs="Arial"/>
          <w:b/>
          <w:bCs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D5D3C">
        <w:rPr>
          <w:rFonts w:ascii="Arial" w:hAnsi="Arial" w:cs="Arial"/>
          <w:sz w:val="20"/>
          <w:szCs w:val="20"/>
          <w:lang w:val="en-GB"/>
        </w:rPr>
        <w:t>chobhamcarnival</w:t>
      </w:r>
      <w:r w:rsidR="00DC11CC" w:rsidRPr="00C96577">
        <w:rPr>
          <w:rFonts w:ascii="Arial" w:hAnsi="Arial" w:cs="Arial"/>
          <w:sz w:val="20"/>
          <w:szCs w:val="20"/>
          <w:lang w:val="en-GB"/>
        </w:rPr>
        <w:t>@</w:t>
      </w:r>
      <w:r w:rsidR="00DC11CC">
        <w:rPr>
          <w:rFonts w:ascii="Arial" w:hAnsi="Arial" w:cs="Arial"/>
          <w:sz w:val="20"/>
          <w:szCs w:val="20"/>
          <w:lang w:val="en-GB"/>
        </w:rPr>
        <w:t>outlook</w:t>
      </w:r>
      <w:r w:rsidR="00DC11CC" w:rsidRPr="00C96577">
        <w:rPr>
          <w:rFonts w:ascii="Arial" w:hAnsi="Arial" w:cs="Arial"/>
          <w:sz w:val="20"/>
          <w:szCs w:val="20"/>
          <w:lang w:val="en-GB"/>
        </w:rPr>
        <w:t>.com</w:t>
      </w:r>
    </w:p>
    <w:p w14:paraId="508E3CAB" w14:textId="678A4226" w:rsidR="00AC229C" w:rsidRPr="00AC229C" w:rsidRDefault="00DC11CC" w:rsidP="00AC229C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C11CC">
        <w:rPr>
          <w:rFonts w:ascii="Arial" w:hAnsi="Arial" w:cs="Arial"/>
          <w:b/>
          <w:bCs/>
          <w:sz w:val="20"/>
          <w:szCs w:val="20"/>
          <w:lang w:val="en-GB"/>
        </w:rPr>
        <w:t>Or by post to: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C229C">
        <w:rPr>
          <w:rFonts w:ascii="Arial" w:hAnsi="Arial" w:cs="Arial"/>
          <w:sz w:val="20"/>
          <w:szCs w:val="20"/>
          <w:lang w:val="en-GB"/>
        </w:rPr>
        <w:t xml:space="preserve">Chobham Carnival </w:t>
      </w:r>
      <w:r w:rsidR="00F11C57">
        <w:rPr>
          <w:rFonts w:ascii="Arial" w:hAnsi="Arial" w:cs="Arial"/>
          <w:sz w:val="20"/>
          <w:szCs w:val="20"/>
          <w:lang w:val="en-GB"/>
        </w:rPr>
        <w:t>Procession</w:t>
      </w:r>
      <w:r w:rsidR="00AC229C">
        <w:rPr>
          <w:rFonts w:ascii="Arial" w:hAnsi="Arial" w:cs="Arial"/>
          <w:sz w:val="20"/>
          <w:szCs w:val="20"/>
          <w:lang w:val="en-GB"/>
        </w:rPr>
        <w:t xml:space="preserve">, c/o </w:t>
      </w:r>
      <w:r w:rsidR="00F11C57">
        <w:rPr>
          <w:rFonts w:ascii="Arial" w:hAnsi="Arial" w:cs="Arial"/>
          <w:sz w:val="20"/>
          <w:szCs w:val="20"/>
          <w:lang w:val="en-GB"/>
        </w:rPr>
        <w:t>148 Windsor Road</w:t>
      </w:r>
      <w:r w:rsidR="00AC229C">
        <w:rPr>
          <w:rFonts w:ascii="Arial" w:hAnsi="Arial" w:cs="Arial"/>
          <w:sz w:val="20"/>
          <w:szCs w:val="20"/>
          <w:lang w:val="en-GB"/>
        </w:rPr>
        <w:t>, Chobham, Woking, Surrey GU24 8</w:t>
      </w:r>
      <w:r w:rsidR="00F11C57">
        <w:rPr>
          <w:rFonts w:ascii="Arial" w:hAnsi="Arial" w:cs="Arial"/>
          <w:sz w:val="20"/>
          <w:szCs w:val="20"/>
          <w:lang w:val="en-GB"/>
        </w:rPr>
        <w:t>QX</w:t>
      </w:r>
      <w:r w:rsidR="00AC229C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7BBA45A8" w14:textId="77777777" w:rsidR="00AC229C" w:rsidRPr="00AC229C" w:rsidRDefault="00AC229C" w:rsidP="00C96577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27363F5B" w14:textId="3D63BD89" w:rsidR="00AC229C" w:rsidRPr="002A52FE" w:rsidRDefault="00AC229C" w:rsidP="00C96577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Enquiries</w:t>
      </w:r>
      <w:r w:rsidR="00C9657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to the above email or by phone to </w:t>
      </w:r>
      <w:r w:rsidR="00F11C57">
        <w:rPr>
          <w:rFonts w:ascii="Arial" w:hAnsi="Arial" w:cs="Arial"/>
          <w:sz w:val="20"/>
          <w:szCs w:val="20"/>
          <w:lang w:val="en-GB"/>
        </w:rPr>
        <w:t>01276 857914</w:t>
      </w:r>
    </w:p>
    <w:sectPr w:rsidR="00AC229C" w:rsidRPr="002A52FE" w:rsidSect="00116DCB">
      <w:pgSz w:w="12240" w:h="15840"/>
      <w:pgMar w:top="284" w:right="1183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C0"/>
    <w:rsid w:val="0003227B"/>
    <w:rsid w:val="000451A3"/>
    <w:rsid w:val="000B38C0"/>
    <w:rsid w:val="00116DCB"/>
    <w:rsid w:val="001E3AA9"/>
    <w:rsid w:val="00296DAB"/>
    <w:rsid w:val="002A52FE"/>
    <w:rsid w:val="002D6DE3"/>
    <w:rsid w:val="00353062"/>
    <w:rsid w:val="00392C70"/>
    <w:rsid w:val="00445950"/>
    <w:rsid w:val="00491549"/>
    <w:rsid w:val="004D6D0D"/>
    <w:rsid w:val="00582316"/>
    <w:rsid w:val="00600264"/>
    <w:rsid w:val="00616585"/>
    <w:rsid w:val="00650EEB"/>
    <w:rsid w:val="006839EC"/>
    <w:rsid w:val="006C04B1"/>
    <w:rsid w:val="007C5138"/>
    <w:rsid w:val="007F0260"/>
    <w:rsid w:val="008C79A1"/>
    <w:rsid w:val="00945EC3"/>
    <w:rsid w:val="00970630"/>
    <w:rsid w:val="00A3421F"/>
    <w:rsid w:val="00AC229C"/>
    <w:rsid w:val="00B9150A"/>
    <w:rsid w:val="00BD5D3C"/>
    <w:rsid w:val="00C46A90"/>
    <w:rsid w:val="00C932B5"/>
    <w:rsid w:val="00C96577"/>
    <w:rsid w:val="00D60FAB"/>
    <w:rsid w:val="00DB2180"/>
    <w:rsid w:val="00DC11CC"/>
    <w:rsid w:val="00E60298"/>
    <w:rsid w:val="00EF241B"/>
    <w:rsid w:val="00F11C57"/>
    <w:rsid w:val="00F4543F"/>
    <w:rsid w:val="00F52F39"/>
    <w:rsid w:val="00F5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B630"/>
  <w15:chartTrackingRefBased/>
  <w15:docId w15:val="{9E7F0AA7-A6AE-43CA-898C-E9188F1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3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&#8230;&#8230;&#8230;&#8230;&#8230;&#8230;&#8230;&#8230;&#8230;&#8230;&#8230;&#8230;&#8230;&#8230;&#8230;&#8230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Edie</dc:creator>
  <cp:keywords/>
  <dc:description/>
  <cp:lastModifiedBy>Rob Searle</cp:lastModifiedBy>
  <cp:revision>10</cp:revision>
  <dcterms:created xsi:type="dcterms:W3CDTF">2024-01-22T12:33:00Z</dcterms:created>
  <dcterms:modified xsi:type="dcterms:W3CDTF">2025-02-01T17:22:00Z</dcterms:modified>
</cp:coreProperties>
</file>